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A84E99" w:rsidRPr="00A335EC" w:rsidRDefault="00A84E99" w:rsidP="008F2086">
      <w:pPr>
        <w:spacing w:before="100" w:beforeAutospacing="1" w:after="100" w:afterAutospacing="1" w:line="240" w:lineRule="auto"/>
        <w:outlineLvl w:val="0"/>
        <w:rPr>
          <w:b/>
          <w:bCs/>
        </w:rPr>
      </w:pPr>
      <w:r w:rsidRPr="00A335EC">
        <w:rPr>
          <w:b/>
          <w:bCs/>
        </w:rPr>
        <w:fldChar w:fldCharType="begin"/>
      </w:r>
      <w:r w:rsidRPr="00A335EC">
        <w:rPr>
          <w:b/>
          <w:bCs/>
        </w:rPr>
        <w:instrText xml:space="preserve"> HYPERLINK "https://scicenter.online/fiziologiya-patologicheskaya-scicenter/patofiziologiya.html" </w:instrText>
      </w:r>
      <w:r w:rsidRPr="00A335EC">
        <w:rPr>
          <w:b/>
          <w:bCs/>
        </w:rPr>
        <w:fldChar w:fldCharType="separate"/>
      </w:r>
      <w:r w:rsidRPr="00A335EC">
        <w:rPr>
          <w:rStyle w:val="a4"/>
          <w:b/>
          <w:bCs/>
          <w:u w:val="none"/>
        </w:rPr>
        <w:t xml:space="preserve">В. А. </w:t>
      </w:r>
      <w:proofErr w:type="spellStart"/>
      <w:r w:rsidRPr="00A335EC">
        <w:rPr>
          <w:rStyle w:val="a4"/>
          <w:b/>
          <w:bCs/>
          <w:u w:val="none"/>
        </w:rPr>
        <w:t>Черешнев</w:t>
      </w:r>
      <w:proofErr w:type="spellEnd"/>
      <w:r w:rsidRPr="00A335EC">
        <w:rPr>
          <w:rStyle w:val="a4"/>
          <w:b/>
          <w:bCs/>
          <w:u w:val="none"/>
        </w:rPr>
        <w:t xml:space="preserve"> Б. Г. Юшков. ПАТОФИЗИОЛОГИЯ. 2001</w:t>
      </w:r>
      <w:r w:rsidRPr="00A335EC">
        <w:rPr>
          <w:b/>
          <w:bCs/>
        </w:rPr>
        <w:fldChar w:fldCharType="end"/>
      </w:r>
    </w:p>
    <w:bookmarkEnd w:id="0"/>
    <w:p w:rsidR="00A84E99" w:rsidRDefault="00A84E99" w:rsidP="008F2086">
      <w:pPr>
        <w:spacing w:before="100" w:beforeAutospacing="1" w:after="100" w:afterAutospacing="1" w:line="240" w:lineRule="auto"/>
        <w:outlineLvl w:val="0"/>
        <w:rPr>
          <w:b/>
          <w:bCs/>
        </w:rPr>
      </w:pPr>
    </w:p>
    <w:p w:rsidR="008F2086" w:rsidRPr="008F2086" w:rsidRDefault="008F2086" w:rsidP="008F20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ПАТОЛОГИЯ КЛЕТОЧНЫХ ОРГАНЕЛЛ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Патология клеток может быть обусловлена повреждением отдельных клеточных органоидов.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ЯДРО. В жизнедеятельности ядра следует различать две фазы: фазу размножения и фазу покоя. Каждой из них присущ особый характер функции.</w:t>
      </w:r>
    </w:p>
    <w:p w:rsidR="008F2086" w:rsidRPr="008F2086" w:rsidRDefault="008F2086" w:rsidP="008F2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фазе размножения преобладают генетические процессы («генетическое» ядро); в интервале между митозами (интерфазе) доминирует влияние ядра на цитоплазму («соматическое» ядро); соматическое и генетическое ядро — это две стороны физиологии, а стало быть, и патологии ядра.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Соматическая функция ядра состоит в том, что оно управляет синтезом структурных белков и ферментов, совершенно необходимых для жизнедеятельности и роста всякой клетки. Управление это осуществляется через посредство РНК, образующейся в ядре под контролем ДНК. Эта функция ядра может быть нарушена: 1) путем воздействия на ДНК. Так, ультрафиолетовое облучение, и особенно ионизирующее, приводят к изменению структуры оснований ДНК. Подобное же действие оказывают и химические агенты: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цитостатики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аналогов пуриновых и пиримидиновых оснований,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алкилирующие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 и т.д. Некоторые соединения (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этидиумбромид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профлавин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действуют с помощью механизма так называемой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интеркаля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они проникают между завитками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суперспирали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влияют на процесс транскрипции. На порядок расположения оснований в молекуле ДНК могут оказывать влияние и некоторые вирусы; 2) ряд соединений влияет на ферменты, участвующие в транскрипции, прежде всего па РНК-полимера-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зы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Примерами таких соединений могут служить альфа-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аманнтин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(токсический продукт из гриба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Amanita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phaloides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антибиотики,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рифамицин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Действие этих соединений зависит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отих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связывания субъединицами фермента, а антибиотик актиномицин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иніибнрует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РНК-полимеразу, связываясь с ДНК и препятствуя транскрипции. Активность РНК-полимераз зависит от оптимальных концентраций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~</w:t>
      </w:r>
      <w:r w:rsidRPr="008F2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Mg</w:t>
      </w:r>
      <w:r w:rsidRPr="008F2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2+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эти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концені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рации изменяются, то нарушается функция ферментов.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касается патологии «генетического» ядра, то здесь следует упомянуть о патологических процессах, возникающих на основе дефектов хромосом (их избыточное или недостаточное количество, неравномерное разделение половых хромосом), и о врожденных метаболических (и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немстаболнчес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кнх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пороках, возникающих на базе генетически детерминированного механизма, когда ребенок получает от родителей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альтерированный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(альтерация — повреждение) ген, который у него проявляется дефектом обоих противостоящих отрезков ДНК. Во всех указанных случаях речь идет о дефектах информации, содержащейся в ДНК, которые имеют различное проявление. В основе патологии лежи г мутация генов. Об этой патологии речь пойдет при изучении наследственных болезней, поэтому в данном разделе мы на ней не останавливаемся.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клетки заложены не только этапы ее развития, специфика функций, но и ее самоуничтожение. Явление запрограммированной гибели клетки известно давно и получило название «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отмечаются конденсация и фрагментация цитоплазмы, конденсация 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рексис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ядра,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аутофагия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митохондрий, но мембраны долго 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остаются стабильными. Формируются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апоптозные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тельца, которые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фагоцитируются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Нет выраженного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энергодефицита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упорядочены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межнуклеосомные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разрывы ДНК.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генетически управляемый процесс и может быть включен различными пусковыми сигналами без существенного предварительного повреждения исполнительного аппарата клетки или после умеренного повреждения органелл.</w:t>
      </w:r>
    </w:p>
    <w:p w:rsidR="008F2086" w:rsidRPr="008F2086" w:rsidRDefault="008F2086" w:rsidP="008F2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неспособности клетки вступить в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апоптоз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возникает неограниченно пролиферирующий клон клеток.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МИТОХОНДРИИ едва различимы под световым микроскопом; на электронных микрофотографиях видно, что размеры и форма митохондрий в разных тканях различны. В секреторных клетках, таких, как клетки почек, митохондрии длинные, нитевидные; они расположены вблизи секреторной мембраны. В мышечной ткани митохондрии плотно упакованы в зоне рас-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114280" cy="7108190"/>
            <wp:effectExtent l="0" t="0" r="1270" b="0"/>
            <wp:docPr id="2" name="Рисунок 2" descr="https://scicenter.online/files/uch_group60/uch_pgroup516/uch_uch2015/image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icenter.online/files/uch_group60/uch_pgroup516/uch_uch2015/image/image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280" cy="710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волокон сократительной системы. В других тканях* таких как ткань печени, где структурные ограничения выражены в меньшей форме, чем в тканях, упомянутых выше, форма митохондрий приближается к сферической; митохондрии свободно и быстро продвигаются в цитоплазме.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Митохондрии, как и ядра, окружены двойной мембраной, однако здесь мембрана не имеет пор, соединяющих матрикс с цитоплазмой. Все вещества, поступающие в митохондрии, должны вначале проникнуть сквозь гладкую наружную мембрану, относительно пористую, а затем сквозь внутреннюю мембрану, которая служит барьером, ограничивающим проницаемость. Внутренняя мембрана образует многочисленные, обращенные вовнутрь складки, или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кристы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позволяет создать максимальную площадь 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поверхности, на которой протекают особенно важные реакции. Внутренняя мембрана является истинной функциональной мембраной, содержащей весьма сложно организованную систему белков, которые участвуют в окислительных процессах, продуцирующих энергию.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структуру внутренней мембраны встроены все компоненты дыхательной цепи; кроме того, эта мембрана служит барьером, регулирующим циркуляцию веществ между цитоплазмой и матриксом. При этом движение электронов по дыхательной цепочке связано с процессами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фосфорилирования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Такое сопряжение потока электронов в мембране с окислительным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фосфорилированием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обеспечивается сферическими частицами внутренней мембраны, которые катализируют синтез АТФ и АДФ и неорганического фосфата.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Циркуляция субстратов между матриксом митохондрий и цитоплазмой имеет важное значение для энергетического обмена клетки. Нуклеотиды, например, не обладают способностью свободно проникать через внутреннюю мембрану; тем не менее АДФ должен проникнуть к сферическим частицам внутренней мембраны, расположенным на внутренней, обращенной в сторону матрикса, стороне мембраны, а образованный АТФ должен проходить в обратном направлении для удовлетворения энергетических потребностей клетки. Для поддержания баланса этих процессов внутренняя мембрана содержит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транслоказную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останавливаемся ни на строении дыхательной цепи, ни на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транслоказной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системе, т.к. о них у вас шел подробный разговор в курсе биохимии.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Патология митохондрий в большинстве случаев сопровождается развитием разобщения процессов дыхания 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фосфорилирования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Разобщение дыхания 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фосфорилирования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осуществляться несколькими путями;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Токсическое действие на клетки ряда ядовитых веществ сводится к избирательной блокаде некоторых звеньев цепи переноса электронов, т.е. они являются ингибиторами дыхания. Примером могут служить цианиды: цианистый водород, цианистый калий, цианистый натрий, попадание которых в организм приводит к быстрой смерти в результате жадного связывания цианистым анионом CN атома железа в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цитохроме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Аз. </w:t>
      </w:r>
      <w:proofErr w:type="spellStart"/>
      <w:proofErr w:type="gram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Противогрибко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вый</w:t>
      </w:r>
      <w:proofErr w:type="gram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антибиотик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антимицин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оказывает токсическое действие на клетки млекопитающих, избирательно блокируя перенос электронов между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цитохромами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 С|.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Барбитурат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барбамил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инсектицид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ротенон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веществам, которые блокируют «низко» расположенные звенья цепи переноса электронов, действуя на уровне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флавопротеидов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они в первую очередь действуют на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окислительно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-восстановительные реакции в дыхательной цепи, блокируя поток электронов. Кроме того, они препятствуют образованию АТФ путем окислительного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фосфорилирования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и объясняет причину их токсичности.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Существуют также ингибиторы, которые действуют непосредственно на процесс образования АТФ и, таким образом, нарушают механизмы сопряжения в окислительном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фосфорилировании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Разобщающие агенты, например, нитрофенолы (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динитрофенол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ДНФ),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галофенолы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(тироксин 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пентахлорфенол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влияют на движение потока электронов по дыхательной цепи, значительно повышают скорость процессов клеточного дыхания. Однако, такое 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ускорение дыхания не приводит к образованию АТФ. Это приводит к бесплодному дыханию, при котором освобождающаяся энергия целиком рассеивается в виде тепла.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Вещества, действующие непосредственно на ферментную систему превращения АДФ в АТФ. Примером может служить антибиотик олиго-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мицин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Набухание митохондрий (как это имеет место, например, при действии тироксина, вазопрессина, инсулина, жирных кислот) приводит к удалению друг от друга ферментов окисления 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фосфорилирования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также уменьшает сопряженность этих процессов.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Возможен при ряде патологических процессов, сопровождающихся повышением проницаемости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митохондриальных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мембран, выход ферментов в цитоплазму клетки, где процессы окисления 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фосфорилирования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идут независимо друг от друга.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Длинноцепочечные жирные кислоты блокируют АДФ-АТФ-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трансло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казу. Такой же эффект оказывает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атрактилозид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токсический гликозид, полученный из средиземноморских растений.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Нарушение транспорта через мембрану митохондрий различных ионов и веществ. Салицилаты, ионы </w:t>
      </w:r>
      <w:proofErr w:type="gram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щелочно-земельных</w:t>
      </w:r>
      <w:proofErr w:type="gram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металлов влияют на транспорт и функцию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' (как и ионы некоторых редкоземельных металлов).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Йоны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тяжелых металлов способны блокировать Н-группы носителей. Блокируют транспорт и вещества, образующие радикалы, способные окислять цепи насыщенных жирных кислот в процессе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липопероксидации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РИБОСОМЫ.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отражает высокое содержание в органелле РНК. Рибосома состоит из двух различных компонентов или субъединиц, что соответствует двум выполняемым рибосомой функциям: меньшая субъединица участвует в передаче информации путем расшифровки генетических </w:t>
      </w:r>
      <w:proofErr w:type="gram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сообщений ,</w:t>
      </w:r>
      <w:proofErr w:type="gram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поступающих из клеточного ядра с информационной РНК; большая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субьеднница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передаче энергии, необходимой для соединения между собой аминокислот при образовании полипептидной цепи. Установлено, что на поверхности мембраны эндоплазматического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ретикулума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определенные участки для связывания рибосом, а само связывание осуществляется белками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гликопротеидной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природы (очень чувствительны к действию нейраминидазы). Эти гликопротеиды связываются в основном с крупными субъединицами рибосом.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Гиперплазию рибосом изучали главным образом в связи с действием некоторых стимуляторов на клетке, отличающейся в норме малой популяцией рибосом (например, лимфоциты). Такими стимуляторами служат: растительное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вещесі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фитогемоагглютинин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некоторые антигены (например, микобактерии туберкулеза). При таких воздействиях численность рибосом в клетке быстро и значительно увеличивается. Эту реакцию используют при иммунологических реакциях (реакция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бласттрансформации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некоторых противоположных условиях можно констатировать уменьшение популяции рибосом; например, в клетках печени, в которых подавлен синтез белка, рибосомы не образуются; синтез белка, следовательно, прекращен.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удается наблюдать довольно любопытное явление: выход рибосом из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клегки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«взлома» и переход их в межклеточное пространство.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Многие лекарственные препараты, в частности антибиотики, могут изменять состояние и активность рибосом. Тетрациклины конкурируют с комплексом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тРНК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-аминокислота за связывание с зоной А большой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рибосомной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субьединицы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Стрептомицин, соединяясь с ЗО-субъединицей рибосомы, мешает правильному «чтению» кодов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мРНК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Левомицетин связывается с крупными субъединицами рибосом и блокирует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пептидилтраисферазу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ЛИЗОСОМЫ.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клеточных органелл особого внимания заслуживают лизосомы, представляющие собой скопление (вместилище) приблизительно 40 гидролитических ферментов (оптимум их действия располагается в кислой среде), окруженных липопротеидной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лизосомальной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мембраной, которая предотвращает переваривание собственных субстратов клетки ферментами, находящимися в лизосомах.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поглощении чужеродных веществ путем фагоцитоза вначале образуется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фагосома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затем сливается с лизосомой, а впоследствии переваривается.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Другая, не менее важная функция лизосом — ферментативное расщепление собственных комплексных соединений клетки.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Наконец, лизосомы могут также переваривать все клеточные органеллы — митохондрии, эндоплазматическую сеть. Продукты такого переваривания удаляются или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реутилизируются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Недостаточная активность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лизосомальных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ферментов является причиной так называемых болезней накопления. Важнейшие из них: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гликогеноз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II (болезнь Помпе), болезнь Гоше, болезнь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Ниманна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-Пика, метахроматическая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лейкодистрофия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фукозидоз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ганглиозидоз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болезнь Фабри, болезнь Тея-Сакса и многие другие.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Болезни накопления характеризуют следующие черты: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Патологическое, вызванное недостатком активности соответствующих ферментов, накопление различных веществ, которые, скапливаясь в системе клеточных вакуолей, вызывают расширение лизосом.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Накапливаемые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гы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довольно неоднородны из-за того, что действие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лизосомальных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ферментов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малоспецнфично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гидролизируют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определенные субстраты, а не конкретные связи. Например,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фукозидаза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отщепляет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фукозу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различных субстратов, что приводит к накоплению в клетках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липомукополисахаридов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Лизосомные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имеют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проградиентное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течение: они возникают с рождением и более или менее быстро приводят к смерти.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Ферментный дефект, как при многих наследственных заболеваниях, затрагивает различные ткани.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ЭНДОПЛАЗМАТИЧЕСКАЯ СЕТЬ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эндоплазматическую сеть в клетках возложены важные физиологические функции накопления и распределения веществ: ее патология составляет, следовательно, важную главу патологии клетки. В некоторых местах сети к образующим ее мембранам прикреплены рибосомы. Эти участки сети были названы шероховатой (гранулярной) сетью, а участки, лишенные рибосом, — гладкой (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агранулярной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сетью. На рибосомах, прикрепленных к мембранам эндоплазма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гической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сети, происходит синтез белков. Структуры эндоплазматической сети выполняют при этом функцию опоры, а также накопления и распределения продукта. Это имеет большое 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значение для понимания функции экзокринных желез и клеток, участвующих в иммунологических реакциях выработки, накопления и распределения глобулинов, антител или ферментов.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связь между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агранулярной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сетью и биосинтезом холестерина. Клеточные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гомогенаты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агранулярные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мембраны эндоплазматической сети, способны синтезировать из ацетатов холестерин и другие стерины. С этих позиций становится понятно, почему в клетках желез, продуцирующих стероиды (желтые тела,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интерстициональные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семенника, корковое вещество надпочечника), особенно интенсивно развита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агранулярная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сеть.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разнообразные воздействия могут вызывать изменения эндоплазматической сети — ее гипертрофию или атрофию, а также изменение ее ультраструктуры.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структуры эндоплазматической сети может касаться объема цистерн (или мешочков) и присутствия или отсутствия рибосом, прикрепленных к мембранам.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физиологической инволюции тканей (например, в желтых телах) некоторые канальцы могут превращаться в крупные вакуоли, более или менее деформирующиеся вследствие взаимного давления. Такие изменения описаны и в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гепатоцитах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отравлении четыреххлористым углеродом. В других случаях канальцы фрагментируются и превращаются в мелкие пузырьки: последние могут разрушаться и превращаться в довольно крупные правильные вакуоли, но меньше по размерам, чем вышеописанные, и никогда не соприкасаются друг с другом. При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мнших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повреждениях клетки крупные вакуоли возникают в результате отека, набухания мешочков эндоплазматической сети.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голодании уменьшается доля шероховатой сети и увеличивается доля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агранулярной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Люминал, наряду с набуханием цистерн и митохондрий, также вызывает гипертрофию гладкой сети.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исследования печеночной клетки удалось выявить связь между эндоплазматической сетью и гликогеном. Есть достаточно оснований считать, что существует связь между гладкими мембранами эндоплазматической сети 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гликогенолизом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печени. У экспериментальных животных, получавших люминал, одновременно с гипертрофией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агранулярной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отмечалось снижение содержания гликогена. Гипертрофия гладкой эндоплазматической сети связана не с исчезновением гранул, а с белее интенсивным развитием мембран. Следовательно, в мембранах сети содержатся ферменты, способные вызывать распад гликогена. Возможно также, что гликогенолитические ферменты находятся в цитоплазме и увеличивают свою активность, чтобы удовлетворить возросшим требованиям, связанным с синтезом новых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агранулярных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мембран.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гладкого эндоплазматического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ретикулума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свободного от рибосом, протекают окислительные процессы, необходимые, например, для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детоксикации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некоторых лекарственных препаратов (в частности, барбитуратов). При систематическом поступлении таких веществ в организм в течение длительного периода времени наблюдается адаптивное накопление гладкого эндоплазматического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ретикулума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клетках печени, что обусловлено индуцированным синтезом новых мембран для повышения интенсивности процесса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детоксикации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ПЕРОКСИСОМЫ (</w:t>
      </w:r>
      <w:proofErr w:type="spellStart"/>
      <w:r w:rsidRPr="008F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микротельца</w:t>
      </w:r>
      <w:proofErr w:type="spellEnd"/>
      <w:r w:rsidRPr="008F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Топографически тесно связаны с эндоплазматической сетью. В них содержатся различные оксидазы, участвующие в 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окислении высших жирных кислот, углеводов, аминокислот и других субстратов расщепления перекиси водорода, различных восстановительных компонентов дыхательной цепи. Патология может быть приобретенной — алкогольная интоксикация приводит к увеличению их числа, а гипоксия, ионизирующая радиация вызывают уменьшение их количества в клетке, так и наследственной — «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пероксисомные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болезни», характеризующиеся патологией обмена в результате дефицита и (или) дефекта отдельных ферментов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пероксисом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 результате сниженного содержания или полного отсутствия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микротелец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Эндоплазматический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ретикулум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пронизывает цитоплазму и в некоторых местах сливается с ядром, плазматической мембраной и </w:t>
      </w:r>
      <w:r w:rsidRPr="008F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АППАРАТОМ ГОЛЬДЖИ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Аппарат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целого ряда как бы сложенных стопкой канальцев, содержащих секреторные белки. Белки, секретируемые из клетки или используемые для образования новой плазматической мембраны, вероятно, поступают в полости эндоплазматического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ретикулума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переноса во внеклеточное пространство; именно во время продвижения по канальцам системы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присоединение к белку углеводных компонентов с образованием гликопротеидов.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Канальцы аппарата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некоторое сходство с канальцами эндоплазматической сети, но отличаются от них, по крайней мере, двумя особенностями: к ним никогда не прикрепляются рибосомы и в них никогда не накапливается какое бы то ни было вещество.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локализуется, по-видимому, в тех частях клетки, которые имеют прямое отношение к секреции.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частые изменения состоят в распаде уплощенных мешочков и усиленном образовании в нем мелких пузырьков. Эти изменения отмечаются в раковых клетках.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подвергается фрагментации на гранулы в ходе дегенеративных изменений клетки. Возможно, что эти гранулы превращаются в капельки жира. Эти изменения наблюдаются в ходе медленного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аутолиза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клетки. Если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аутолиз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протекает быстро, аппарат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Гольджи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будто не успевает реагировать.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МИКРОТРУБОЧКИ, МИКРОФИЛАМЕНТЫ, ПРОМЕЖУТОЧНЫЕ ФИЛАМЕНТЫ 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цитокерагины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нейрофиламенты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глиальные нити) — формируют «скелет» клетки и обеспечивают опорную, транспортную,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контрактильную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двигательную функции. Их повреждение имеет следствием нарушение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секреторных гранул или жидкостей, ми готического деления клеток, нарушение фагоцитарной активности фагоцитов, нарушение упорядоченного движения ресничек клеток эпителия дыхательных путей или «хвоста» сперматозоида (эквивалент реснички).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ГИАЛОПЛАЗМА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жидкая слабовязкая внутренняя среда клетки, включающая в себя внутриклеточную жидкость и различные структуры: органеллы, метаплазматические образования и включения. Ее состав отличается в различных регионах клетки. Под влиянием повреждающих факторов происходят следующие изменения: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нарушение упорядоченного характера циркуляции цитоплазматической жидкости (вариантами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дисциркуляторных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 являются изменение скорости транспорта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нейромедиаторов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аксону от тела нейрона к синапсу, замедление движения подвижных клеток — медленное перемещение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гиалоплазмы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псевдоподии нейтрофилов);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«парциальный» отек— отек ядра, митохондрий или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микрофибрилл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т.д.;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протеолиз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коагуляция белка;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образование «включений», в норме не встречающихся;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увеличение или уменьшение в ней жидкости (пример: осмотическое набухание клетки или наоборот потеря ею жидкости);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поступление ферментов из клеточных органелл.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КЛЕТОЧНЫЕ МЕМБРАНЫ. Патология клеточных мембран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частично носит наследственный характер, частично приобретенный.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самым мощным факторам, повреждающим клеточные мембраны, относятся свободные радикалы, вызывающие в клетке неконтролируемые реакции. В небольшом количестве свободные радикалы присутствуют в физиологических условиях, однако основным источником их служит ионизирующее или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упырафиолетовое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излучение, 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іакже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искусственные полимеры. Радикалы имеют свободную валентность и легко вступают в различные химические реакции.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чувствительны к патогенному действию свободных радикалов липиды клеточных мембран и нуклеиновые кислоты. Кроме них могут повреждаться также белки и углеводы. Данные повреждения имеют место при лучевой болезни, влияние канцерогенных факторов, а также интоксикации (в том числе при алкогольном гепатите).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Радикалы </w:t>
      </w:r>
      <w:proofErr w:type="gram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,</w:t>
      </w:r>
      <w:proofErr w:type="gram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Pr="008F2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НОСУ образуются из воды под действием излучения. Основным источником свободных радикалов в организме является кислород, который вместо формы 0=0 может приобретать форму радикала —0—0—, причем в патологии мембран большое значение имеет его растворимость. В неполярной среде, каковой в клетке является только мембрана, кислород растворяется в 7—8 раз лучше, чем в полярной, поэтому именно в мембранах чаще всего наблюдается окислительное повреждение </w:t>
      </w:r>
      <w:proofErr w:type="spellStart"/>
      <w:proofErr w:type="gram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полинена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сыщенных</w:t>
      </w:r>
      <w:proofErr w:type="spellEnd"/>
      <w:proofErr w:type="gram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жирных кислот.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клеточной мембраны особенно подвержены перекисному окислению ароматические аминокислотные остатки. Отдавая свой водород свободным радикалам, они деформируются, что повышает вероятность повреждения и самой клеточной мембраны.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подвержены перекисному окислению и ненасыщенные жирные кислоты. Атом углерода, расположенный у них рядом с двойной связью, </w:t>
      </w:r>
      <w:proofErr w:type="gram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положении 8 и 11, лишь весьма слабо связан со своими атомами водорода. Такой атом углерода называют метиленовым, а его водород— алкильным. В присутствии даже незначительного количества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оксидантов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окисление, при котором алкильный водород переходит к окислителю, в результате чего возникает центр радикалов с СН</w:t>
      </w:r>
      <w:r w:rsidRPr="008F20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-мети-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леновым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углеродом. Этот алкильный радикал становится весьма активным и превращается в «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пергидрокси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радикал.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144770" cy="2465070"/>
            <wp:effectExtent l="0" t="0" r="0" b="0"/>
            <wp:docPr id="1" name="Рисунок 1" descr="https://scicenter.online/files/uch_group60/uch_pgroup516/uch_uch2015/image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icenter.online/files/uch_group60/uch_pgroup516/uch_uch2015/image/image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770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«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 </w:t>
      </w:r>
      <w:proofErr w:type="gram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окси»-</w:t>
      </w:r>
      <w:proofErr w:type="gram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присоединяются к С Н</w:t>
      </w:r>
      <w:r w:rsidRPr="008F2086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-метиленовому углероду жирных кислот. Это вызывает цепочку реакций, изменяющих структуру, а затем и функцию мембран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основной элемент мембран, т.е. липиды, легко повреждаются, в клетке имеются соответствующие механизмы, защищающие их от окисления. Функцию главного биологического антиоксиданта выполняют витамин Е (в ходе перекисного окисления с участием этого витамина образуется фермент липофусцин, свидетельствующий о протекании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перекисното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окисления) 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убихинон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Сульфгидрпльные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соединения (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глутатион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цистеин, метионин, белки, содержащие сульфгидрильные группы), связывая радикалы и разлагая перекиси, снижают количество свободных радикалов.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 повреждение клеточных мембран может быть обусловлено и другими механизмами. При действии металлов, особенно тяжелых, они, соединяясь с биологически активными группами — карбоксильными, фосфатными,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имидазольными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сульфгидрильными,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дисульфидными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т.п., подавляют биологические реакции мембран (трансмембранный транспорт, агглютинацию клеток), причем особенно большим сродством к SH-группам отличаются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ртугь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серебро и медь.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Ргуть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блокирования SH-групп нарушает активный и пассивный транспорт через мембраны (например, в эритроцитах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F2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Свинец соединяется с фосфатами, что нарушает транспорт </w:t>
      </w:r>
      <w:proofErr w:type="gram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F2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Медь нарушает транспорт глюкозы, по-видимому, за счет связывания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гистидиновых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остатков транспортных белков. Талий, подобно свинцу, нарушает транспорт </w:t>
      </w:r>
      <w:proofErr w:type="gram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8F20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+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вызывая потерю калия клеткой. Уран нарушает транспорт сахаров (глюкозы, галактозы), вероятно, за счет связывания карбоксильных и фосфатных групп. Платина угнетает синтез ДНК, РНК и белка, препятствуя транспорту их предшественников в клетки.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Клетки многоклеточного организма находятся в постоянно изменяющемся микроокружении, поэтому они способны поддерживать свой метаболизм и постоянство внутренней среды благодаря свойству избирательно (специфически) «узнавать» содержащиеся вне клетки вещества. Последние могут принадлежать к индукторам и медиаторам клеточного метаболизма (гормоны, витамины и др.), белкам, пептидам, небелковым веществам (например, стероидные гормоны), продуцируемым клеткой во внешнюю среду, а также низкомолекулярным метаболитам. «Узнавание» тех или иных веществ осуществляется с помощью сложных белков (гликопротеины). Поскольку часть из этих веществ неспособна проникать через клеточную мембрану, для других она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нс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представляет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гствия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рецепторы к ним располагаю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гея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участках клетки: на мембране (для непроникающих в клетку), в цитоплазме, ядре.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рецепторным молекулам клеточных поверхностей относятся и антитела, обладающие способностью связывать специфический антиген и вызывать либо иммунный ответ клетки, либо ее толерантность. </w:t>
      </w:r>
    </w:p>
    <w:p w:rsidR="008F2086" w:rsidRPr="008F2086" w:rsidRDefault="008F2086" w:rsidP="008F20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на рецепторы лежит в основе многих патогенных воздействий на клетку. Так, у нервных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клегок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рецепторы к холерному и столбнячному токсинам. Токсин может связываться с рецепторами к физиологическим регуляторам. Так, яд кураре (яд для стрел, употребляемый индейцами в Южной Америке) связывает рецепторы ацетилхолина, а он и агглютинин зародышей пшеницы в жировых клетках реагирует с рецепторами инсулина, оказывая инсулиноподобный эффект, </w:t>
      </w:r>
      <w:proofErr w:type="gram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экспериментах с иммунокомпетентными клетками —лимфоцитами установлен интересный феномен сброса рецептора с клетки. Положение белка-рецептора в мембране клетки не является постоянным, он как бы плавает в ней, медленно перемещаясь в плоскости мембраны. В ходе этих перемещений ранее разобщенные рецепторы 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антирецепторы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(структуры мембраны, способные реагировать с рецептором. инактивируя его) могут сблизиться и прореагировать посредством своих внеклеточных участков. Следствием будет формирование агрегатов рецепторов данного типа и последующий сброс их с клеточной поверхности (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Кульберг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Я. Рецепторы клеточных мембран, М., 1987). Клетка в этом случае теряет способность реагировать на соответствующий индуктор. Фрагменты же рецепторов и </w:t>
      </w:r>
      <w:proofErr w:type="spellStart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антирецепторов</w:t>
      </w:r>
      <w:proofErr w:type="spellEnd"/>
      <w:r w:rsidRPr="008F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попав в окружение здоровых клеток, способны оказывать влияние на метаболизм неповрежденных клеток, как в непосредственной близости от очага процесса, так и в других органах и тканях. Этот феномен может служить в качестве одного из механизмов генерализации патологического процесса. </w:t>
      </w:r>
    </w:p>
    <w:p w:rsidR="002B0034" w:rsidRDefault="002B0034" w:rsidP="002B0034">
      <w:pPr>
        <w:pStyle w:val="1"/>
      </w:pPr>
      <w:r>
        <w:t>ТИПОВЫЕ ФОРМЫ ПОВРЕЖДЕНИЯ КЛЕТКИ</w:t>
      </w:r>
    </w:p>
    <w:p w:rsidR="002B0034" w:rsidRDefault="002B0034" w:rsidP="002B0034">
      <w:pPr>
        <w:pStyle w:val="a3"/>
      </w:pPr>
      <w:r>
        <w:t xml:space="preserve">В качестве типовых форм повреждения клетки можно привести дистрофии, дисплазии, некроз и </w:t>
      </w:r>
      <w:proofErr w:type="spellStart"/>
      <w:r>
        <w:t>аутолиз</w:t>
      </w:r>
      <w:proofErr w:type="spellEnd"/>
      <w:r>
        <w:t xml:space="preserve">. </w:t>
      </w:r>
    </w:p>
    <w:p w:rsidR="002B0034" w:rsidRDefault="002B0034" w:rsidP="002B0034">
      <w:pPr>
        <w:pStyle w:val="a3"/>
      </w:pPr>
      <w:r>
        <w:t xml:space="preserve">Дистрофии (от лат. </w:t>
      </w:r>
      <w:proofErr w:type="spellStart"/>
      <w:r>
        <w:t>dys</w:t>
      </w:r>
      <w:proofErr w:type="spellEnd"/>
      <w:r>
        <w:t xml:space="preserve">— нарушение, расстройство и греч, </w:t>
      </w:r>
      <w:proofErr w:type="spellStart"/>
      <w:r>
        <w:t>trophe</w:t>
      </w:r>
      <w:proofErr w:type="spellEnd"/>
      <w:r>
        <w:t xml:space="preserve"> — питаю) —нарушение обмена веществ в клетках, приводящие к расстройствам их функции, пластических процессов и структурным изменениям.</w:t>
      </w:r>
    </w:p>
    <w:p w:rsidR="002B0034" w:rsidRDefault="002B0034" w:rsidP="002B0034">
      <w:pPr>
        <w:pStyle w:val="a3"/>
      </w:pPr>
      <w:r>
        <w:t xml:space="preserve">Непосредственными причинами дистрофии могут быть расстройства </w:t>
      </w:r>
      <w:proofErr w:type="spellStart"/>
      <w:r>
        <w:t>ауторегуляции</w:t>
      </w:r>
      <w:proofErr w:type="spellEnd"/>
      <w:r>
        <w:t xml:space="preserve"> клетки, патология транспортных систем трофики, расстройства эндокринной и нервной регуляции трофики. </w:t>
      </w:r>
    </w:p>
    <w:p w:rsidR="002B0034" w:rsidRDefault="002B0034" w:rsidP="002B0034">
      <w:pPr>
        <w:pStyle w:val="a3"/>
      </w:pPr>
      <w:r>
        <w:t xml:space="preserve">Среди морфогенетических механизмов дистрофии отмечают; </w:t>
      </w:r>
    </w:p>
    <w:p w:rsidR="002B0034" w:rsidRDefault="002B0034" w:rsidP="002B0034">
      <w:pPr>
        <w:pStyle w:val="a3"/>
      </w:pPr>
      <w:r>
        <w:t xml:space="preserve">— инфильтрацию клетки (например, холестерином или липопротеинами), </w:t>
      </w:r>
    </w:p>
    <w:p w:rsidR="002B0034" w:rsidRDefault="002B0034" w:rsidP="002B0034">
      <w:pPr>
        <w:pStyle w:val="a3"/>
      </w:pPr>
      <w:r>
        <w:t xml:space="preserve">— извращенный синтез (аномальные белково-полисахаридные комплексы амилоида), </w:t>
      </w:r>
    </w:p>
    <w:p w:rsidR="002B0034" w:rsidRDefault="002B0034" w:rsidP="002B0034">
      <w:pPr>
        <w:pStyle w:val="a3"/>
      </w:pPr>
      <w:r>
        <w:t xml:space="preserve">—■ трансформацию (например, жира и углеводов в белки или белков и </w:t>
      </w:r>
    </w:p>
    <w:p w:rsidR="002B0034" w:rsidRDefault="002B0034" w:rsidP="002B0034">
      <w:pPr>
        <w:pStyle w:val="a3"/>
      </w:pPr>
      <w:r>
        <w:t xml:space="preserve">углеводов в жиры), </w:t>
      </w:r>
    </w:p>
    <w:p w:rsidR="002B0034" w:rsidRDefault="002B0034" w:rsidP="002B0034">
      <w:pPr>
        <w:pStyle w:val="a3"/>
      </w:pPr>
      <w:r>
        <w:lastRenderedPageBreak/>
        <w:t xml:space="preserve">— декомпозицию или </w:t>
      </w:r>
      <w:proofErr w:type="spellStart"/>
      <w:r>
        <w:t>фанероз</w:t>
      </w:r>
      <w:proofErr w:type="spellEnd"/>
      <w:r>
        <w:t xml:space="preserve"> (распад жиро-белковых комплексов мембранных структур). </w:t>
      </w:r>
    </w:p>
    <w:p w:rsidR="002B0034" w:rsidRDefault="002B0034" w:rsidP="002B0034">
      <w:pPr>
        <w:pStyle w:val="a3"/>
      </w:pPr>
      <w:r>
        <w:t>В зависимости от нарушенного обмена выделяют дистрофии белковые (</w:t>
      </w:r>
      <w:proofErr w:type="spellStart"/>
      <w:r>
        <w:t>диспротеинозы</w:t>
      </w:r>
      <w:proofErr w:type="spellEnd"/>
      <w:r>
        <w:t>), жировые (</w:t>
      </w:r>
      <w:proofErr w:type="spellStart"/>
      <w:r>
        <w:t>липидозы</w:t>
      </w:r>
      <w:proofErr w:type="spellEnd"/>
      <w:r>
        <w:t xml:space="preserve">), углеводные, пигментные, минеральные. </w:t>
      </w:r>
    </w:p>
    <w:p w:rsidR="002B0034" w:rsidRDefault="002B0034" w:rsidP="002B0034">
      <w:pPr>
        <w:pStyle w:val="a3"/>
      </w:pPr>
      <w:r>
        <w:t xml:space="preserve">В зависимости от влияния наследственных факторов — приобретенные и наследственные. </w:t>
      </w:r>
    </w:p>
    <w:p w:rsidR="002B0034" w:rsidRDefault="002B0034" w:rsidP="002B0034">
      <w:pPr>
        <w:pStyle w:val="a3"/>
      </w:pPr>
      <w:r>
        <w:t xml:space="preserve">Дисплазии (от лат. </w:t>
      </w:r>
      <w:proofErr w:type="spellStart"/>
      <w:r>
        <w:t>dys</w:t>
      </w:r>
      <w:proofErr w:type="spellEnd"/>
      <w:r>
        <w:t xml:space="preserve"> — нарушение, расстройство и греч. </w:t>
      </w:r>
      <w:proofErr w:type="spellStart"/>
      <w:r>
        <w:t>plasis</w:t>
      </w:r>
      <w:proofErr w:type="spellEnd"/>
      <w:r>
        <w:t xml:space="preserve"> — образую) — нарушение процесса развития (дифференцировки, специализации), т.е. стойкое изменение структуры, а значит и функции клетки. В основе патологии лежит повреждение генома физическими, химическими или биологическими факторами. Дисплазии проявляются изменением величины, формы клеток, их ядер, других органелл, числа, строения хромосом. Клетки приобретают причудливую форму («клетки-монстры»). Пример — крупные клетки-монстры при поражении коры больших полушарий мозга, </w:t>
      </w:r>
      <w:proofErr w:type="spellStart"/>
      <w:r>
        <w:t>атипизм</w:t>
      </w:r>
      <w:proofErr w:type="spellEnd"/>
      <w:r>
        <w:t xml:space="preserve"> опухолевых клеток и др. </w:t>
      </w:r>
    </w:p>
    <w:p w:rsidR="002B0034" w:rsidRDefault="002B0034" w:rsidP="002B0034">
      <w:pPr>
        <w:pStyle w:val="a3"/>
      </w:pPr>
      <w:r>
        <w:t xml:space="preserve">Некроз и </w:t>
      </w:r>
      <w:proofErr w:type="spellStart"/>
      <w:r>
        <w:t>аутолиз</w:t>
      </w:r>
      <w:proofErr w:type="spellEnd"/>
      <w:r>
        <w:t xml:space="preserve">. Некроз (греч. </w:t>
      </w:r>
      <w:proofErr w:type="spellStart"/>
      <w:r>
        <w:t>necros</w:t>
      </w:r>
      <w:proofErr w:type="spellEnd"/>
      <w:r>
        <w:t xml:space="preserve">— </w:t>
      </w:r>
      <w:proofErr w:type="gramStart"/>
      <w:r>
        <w:t>мертвый)—</w:t>
      </w:r>
      <w:proofErr w:type="gramEnd"/>
      <w:r>
        <w:t xml:space="preserve"> гибель клетки, сопровождающаяся необратимым прекращением ее жизнедеятельности. Некроз может быть завершающим этаном дистрофий и дисплазий, а может быть следствием прямого действия повреждающего фактора. </w:t>
      </w:r>
    </w:p>
    <w:p w:rsidR="002B0034" w:rsidRDefault="002B0034" w:rsidP="002B0034">
      <w:pPr>
        <w:pStyle w:val="a3"/>
      </w:pPr>
      <w:proofErr w:type="spellStart"/>
      <w:r>
        <w:t>Ay</w:t>
      </w:r>
      <w:proofErr w:type="spellEnd"/>
      <w:r>
        <w:t xml:space="preserve"> голи j— саморазрушение клеточных структур (в основе </w:t>
      </w:r>
      <w:proofErr w:type="spellStart"/>
      <w:r>
        <w:t>лежиі</w:t>
      </w:r>
      <w:proofErr w:type="spellEnd"/>
      <w:r>
        <w:t xml:space="preserve"> гидролиз компонентов клеток под влиянием ферментов лизосом). В процесс лизиса поврежденной клетки помимо ее собственных ферментов могут включаться и другие неповрежденные клетки — фагоциты, микроорганизмы. Тогда говоря! о </w:t>
      </w:r>
      <w:proofErr w:type="spellStart"/>
      <w:r>
        <w:t>гегеролитическом</w:t>
      </w:r>
      <w:proofErr w:type="spellEnd"/>
      <w:r>
        <w:t xml:space="preserve"> разрушении. </w:t>
      </w:r>
    </w:p>
    <w:p w:rsidR="00DD057E" w:rsidRDefault="00DD057E"/>
    <w:sectPr w:rsidR="00DD0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48"/>
    <w:rsid w:val="002B0034"/>
    <w:rsid w:val="008F2086"/>
    <w:rsid w:val="00A335EC"/>
    <w:rsid w:val="00A84E99"/>
    <w:rsid w:val="00C85F48"/>
    <w:rsid w:val="00D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53D2B-07CE-4B5B-967E-B2574619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0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0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4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5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4304</Words>
  <Characters>24535</Characters>
  <Application>Microsoft Office Word</Application>
  <DocSecurity>0</DocSecurity>
  <Lines>204</Lines>
  <Paragraphs>57</Paragraphs>
  <ScaleCrop>false</ScaleCrop>
  <Company/>
  <LinksUpToDate>false</LinksUpToDate>
  <CharactersWithSpaces>28782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6</cp:revision>
  <dcterms:created xsi:type="dcterms:W3CDTF">2020-01-06T10:05:00Z</dcterms:created>
  <dcterms:modified xsi:type="dcterms:W3CDTF">2020-01-06T10:25:00Z</dcterms:modified>
</cp:coreProperties>
</file>